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E7" w:rsidRPr="00AA25C8" w:rsidRDefault="00666274" w:rsidP="00AA25C8">
      <w:pPr>
        <w:widowControl/>
        <w:rPr>
          <w:rFonts w:ascii="Arial Black" w:hAnsi="Arial Black"/>
          <w:b/>
          <w:bCs/>
          <w:color w:val="FFFFFF" w:themeColor="background1"/>
          <w:kern w:val="24"/>
          <w:sz w:val="36"/>
          <w:szCs w:val="36"/>
        </w:rPr>
      </w:pPr>
      <w:r>
        <w:rPr>
          <w:noProof/>
          <w:lang w:val="it-IT" w:eastAsia="it-IT"/>
        </w:rPr>
        <w:drawing>
          <wp:inline distT="0" distB="0" distL="0" distR="0" wp14:anchorId="2D2F324C" wp14:editId="2C207662">
            <wp:extent cx="1880816" cy="720000"/>
            <wp:effectExtent l="0" t="0" r="5715" b="4445"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 Black" w:hAnsi="Arial Black"/>
          <w:b/>
          <w:bCs/>
          <w:noProof/>
          <w:color w:val="FFFFFF" w:themeColor="background1"/>
          <w:kern w:val="24"/>
          <w:sz w:val="40"/>
          <w:szCs w:val="4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5A592" wp14:editId="364DC4FB">
                <wp:simplePos x="0" y="0"/>
                <wp:positionH relativeFrom="column">
                  <wp:posOffset>1833245</wp:posOffset>
                </wp:positionH>
                <wp:positionV relativeFrom="paragraph">
                  <wp:posOffset>-1447800</wp:posOffset>
                </wp:positionV>
                <wp:extent cx="2590800" cy="895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274" w:rsidRDefault="00666274" w:rsidP="00666274">
                            <w:pPr>
                              <w:jc w:val="center"/>
                            </w:pPr>
                            <w:r w:rsidRPr="00666274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2382520" cy="912058"/>
                                  <wp:effectExtent l="0" t="0" r="0" b="2540"/>
                                  <wp:docPr id="10" name="Immagine 10" descr="C:\Users\giuliarossi\Desktop\Documents\materiale promo Confesercenti\Loghi\logo piccolo Conf.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iuliarossi\Desktop\Documents\materiale promo Confesercenti\Loghi\logo piccolo Conf.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912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5A592" id="Rettangolo 2" o:spid="_x0000_s1026" style="position:absolute;margin-left:144.35pt;margin-top:-114pt;width:204pt;height:7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" fillcolor="white [3212]" strokecolor="white [3212]" strokeweight="2pt">
                <v:textbox>
                  <w:txbxContent>
                    <w:p w:rsidR="00666274" w:rsidRDefault="00666274" w:rsidP="00666274">
                      <w:pPr>
                        <w:jc w:val="center"/>
                      </w:pPr>
                      <w:r w:rsidRPr="00666274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2382520" cy="912058"/>
                            <wp:effectExtent l="0" t="0" r="0" b="2540"/>
                            <wp:docPr id="10" name="Immagine 10" descr="C:\Users\giuliarossi\Desktop\Documents\materiale promo Confesercenti\Loghi\logo piccolo Conf.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iuliarossi\Desktop\Documents\materiale promo Confesercenti\Loghi\logo piccolo Conf.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912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66274">
        <w:rPr>
          <w:rFonts w:ascii="Arial Black" w:hAnsi="Arial Black"/>
          <w:b/>
          <w:bCs/>
          <w:noProof/>
          <w:color w:val="FFFFFF" w:themeColor="background1"/>
          <w:kern w:val="24"/>
          <w:sz w:val="36"/>
          <w:szCs w:val="36"/>
          <w:lang w:val="it-IT" w:eastAsia="it-IT"/>
        </w:rPr>
        <w:drawing>
          <wp:inline distT="0" distB="0" distL="0" distR="0">
            <wp:extent cx="6273800" cy="2401689"/>
            <wp:effectExtent l="0" t="0" r="0" b="0"/>
            <wp:docPr id="5" name="Immagine 5" descr="C:\Users\giuliarossi\Desktop\Documents\materiale promo Confesercenti\Loghi\logo piccolo Conf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arossi\Desktop\Documents\materiale promo Confesercenti\Loghi\logo piccolo Conf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4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it-IT" w:eastAsia="it-IT"/>
        </w:rPr>
        <w:drawing>
          <wp:inline distT="0" distB="0" distL="0" distR="0" wp14:anchorId="7380BDC1" wp14:editId="6CF9C436">
            <wp:extent cx="1880816" cy="720000"/>
            <wp:effectExtent l="0" t="0" r="5715" b="4445"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43E04D73" wp14:editId="44C66251">
            <wp:extent cx="1880816" cy="720000"/>
            <wp:effectExtent l="0" t="0" r="5715" b="4445"/>
            <wp:docPr id="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41DD6AB6" wp14:editId="32FD1438">
            <wp:extent cx="1880816" cy="720000"/>
            <wp:effectExtent l="0" t="0" r="5715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84C">
        <w:rPr>
          <w:rFonts w:ascii="Times New Roman" w:eastAsia="Times New Roman" w:hAnsi="Times New Roman" w:cs="Times New Roman"/>
          <w:b/>
          <w:noProof/>
          <w:spacing w:val="1"/>
          <w:sz w:val="40"/>
          <w:szCs w:val="4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7162801</wp:posOffset>
                </wp:positionV>
                <wp:extent cx="6296025" cy="4572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551" w:rsidRDefault="00A8484C" w:rsidP="009915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</w:pP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lang w:val="it-IT"/>
                              </w:rPr>
                              <w:t>M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i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lang w:val="it-IT"/>
                              </w:rPr>
                              <w:t>sur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lang w:val="it-IT"/>
                              </w:rPr>
                              <w:t>e di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i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lang w:val="it-IT"/>
                              </w:rPr>
                              <w:t>n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lang w:val="it-IT"/>
                              </w:rPr>
                              <w:t>fo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lang w:val="it-IT"/>
                              </w:rPr>
                              <w:t>r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3"/>
                                <w:lang w:val="it-IT"/>
                              </w:rPr>
                              <w:t>m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5"/>
                                <w:lang w:val="it-IT"/>
                              </w:rPr>
                              <w:t>a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lang w:val="it-IT"/>
                              </w:rPr>
                              <w:t>z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i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lang w:val="it-IT"/>
                              </w:rPr>
                              <w:t>o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lang w:val="it-IT"/>
                              </w:rPr>
                              <w:t>n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lang w:val="it-IT"/>
                              </w:rPr>
                              <w:t>e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lang w:val="it-IT"/>
                              </w:rPr>
                              <w:t>e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lang w:val="it-IT"/>
                              </w:rPr>
                              <w:t>p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lang w:val="it-IT"/>
                              </w:rPr>
                              <w:t>r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eve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lang w:val="it-IT"/>
                              </w:rPr>
                              <w:t>nz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i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lang w:val="it-IT"/>
                              </w:rPr>
                              <w:t>o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lang w:val="it-IT"/>
                              </w:rPr>
                              <w:t>n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lang w:val="it-IT"/>
                              </w:rPr>
                              <w:t>e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da diffondere presso gli esercizi commerciali  </w:t>
                            </w:r>
                          </w:p>
                          <w:p w:rsidR="00A8484C" w:rsidRPr="00B921FE" w:rsidRDefault="00A8484C" w:rsidP="009915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</w:pPr>
                            <w:proofErr w:type="gramStart"/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così</w:t>
                            </w:r>
                            <w:proofErr w:type="gramEnd"/>
                            <w:r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come previsto </w:t>
                            </w:r>
                            <w:r w:rsidR="00B921FE"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d</w:t>
                            </w:r>
                            <w:r w:rsidR="009915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a</w:t>
                            </w:r>
                            <w:r w:rsidR="00B921FE"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l DPMC del 01.03.2020</w:t>
                            </w:r>
                            <w:r w:rsidR="009915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(</w:t>
                            </w:r>
                            <w:r w:rsidR="00991551"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Art. 3</w:t>
                            </w:r>
                            <w:r w:rsidR="009915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,</w:t>
                            </w:r>
                            <w:r w:rsidR="00991551" w:rsidRPr="009915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="00991551" w:rsidRPr="00B921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lettera 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margin-left:0;margin-top:564pt;width:495.7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" fillcolor="white [3201]" strokeweight=".5pt">
                <v:textbox>
                  <w:txbxContent>
                    <w:p w:rsidR="00991551" w:rsidRDefault="00A8484C" w:rsidP="0099155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</w:pP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lang w:val="it-IT"/>
                        </w:rPr>
                        <w:t>M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>i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lang w:val="it-IT"/>
                        </w:rPr>
                        <w:t>sur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lang w:val="it-IT"/>
                        </w:rPr>
                        <w:t>e di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i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lang w:val="it-IT"/>
                        </w:rPr>
                        <w:t>n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lang w:val="it-IT"/>
                        </w:rPr>
                        <w:t>fo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lang w:val="it-IT"/>
                        </w:rPr>
                        <w:t>r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"/>
                          <w:lang w:val="it-IT"/>
                        </w:rPr>
                        <w:t>m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5"/>
                          <w:lang w:val="it-IT"/>
                        </w:rPr>
                        <w:t>a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lang w:val="it-IT"/>
                        </w:rPr>
                        <w:t>z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>i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lang w:val="it-IT"/>
                        </w:rPr>
                        <w:t>o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lang w:val="it-IT"/>
                        </w:rPr>
                        <w:t>n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lang w:val="it-IT"/>
                        </w:rPr>
                        <w:t>e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lang w:val="it-IT"/>
                        </w:rPr>
                        <w:t>e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lang w:val="it-IT"/>
                        </w:rPr>
                        <w:t>p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lang w:val="it-IT"/>
                        </w:rPr>
                        <w:t>r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>eve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lang w:val="it-IT"/>
                        </w:rPr>
                        <w:t>nz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>i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lang w:val="it-IT"/>
                        </w:rPr>
                        <w:t>o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lang w:val="it-IT"/>
                        </w:rPr>
                        <w:t>n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lang w:val="it-IT"/>
                        </w:rPr>
                        <w:t>e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lang w:val="it-IT"/>
                        </w:rPr>
                        <w:t xml:space="preserve"> </w:t>
                      </w:r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da diffondere presso gli esercizi commerciali  </w:t>
                      </w:r>
                    </w:p>
                    <w:p w:rsidR="00A8484C" w:rsidRPr="00B921FE" w:rsidRDefault="00A8484C" w:rsidP="0099155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</w:pPr>
                      <w:proofErr w:type="gramStart"/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>così</w:t>
                      </w:r>
                      <w:proofErr w:type="gramEnd"/>
                      <w:r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come previsto </w:t>
                      </w:r>
                      <w:r w:rsidR="00B921FE"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>d</w:t>
                      </w:r>
                      <w:r w:rsidR="0099155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>a</w:t>
                      </w:r>
                      <w:r w:rsidR="00B921FE"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>l DPMC del 01.03.2020</w:t>
                      </w:r>
                      <w:r w:rsidR="0099155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(</w:t>
                      </w:r>
                      <w:r w:rsidR="00991551"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>Art. 3</w:t>
                      </w:r>
                      <w:r w:rsidR="0099155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>,</w:t>
                      </w:r>
                      <w:r w:rsidR="00991551" w:rsidRPr="0099155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="00991551" w:rsidRPr="00B921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lang w:val="it-IT"/>
                        </w:rPr>
                        <w:t>lettera d)</w:t>
                      </w:r>
                    </w:p>
                  </w:txbxContent>
                </v:textbox>
              </v:shape>
            </w:pict>
          </mc:Fallback>
        </mc:AlternateContent>
      </w:r>
      <w:r w:rsidR="00A8484C" w:rsidRPr="00AA25C8">
        <w:rPr>
          <w:rFonts w:ascii="Times New Roman" w:eastAsia="Times New Roman" w:hAnsi="Times New Roman" w:cs="Times New Roman"/>
          <w:b/>
          <w:noProof/>
          <w:spacing w:val="1"/>
          <w:sz w:val="40"/>
          <w:szCs w:val="40"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4952ED" wp14:editId="66FEFD00">
                <wp:simplePos x="0" y="0"/>
                <wp:positionH relativeFrom="column">
                  <wp:posOffset>0</wp:posOffset>
                </wp:positionH>
                <wp:positionV relativeFrom="paragraph">
                  <wp:posOffset>-990600</wp:posOffset>
                </wp:positionV>
                <wp:extent cx="6296025" cy="7940040"/>
                <wp:effectExtent l="0" t="0" r="9525" b="3810"/>
                <wp:wrapNone/>
                <wp:docPr id="4" name="CasellaDi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794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:rsidR="00AA25C8" w:rsidRDefault="00AA25C8" w:rsidP="00AA25C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AA25C8" w:rsidRDefault="00AA25C8" w:rsidP="00AA25C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A8484C" w:rsidRDefault="00AA25C8" w:rsidP="00AA25C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A25C8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MISURE IGIENICHE E SEMPLICI COMPORTAMENTI PER IL CONTENIMENTO </w:t>
                            </w:r>
                          </w:p>
                          <w:p w:rsidR="00AA25C8" w:rsidRPr="00AA25C8" w:rsidRDefault="00AA25C8" w:rsidP="00AA25C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A25C8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DEL CORONAVIRUS</w:t>
                            </w:r>
                          </w:p>
                          <w:p w:rsidR="00AA25C8" w:rsidRDefault="00AA25C8" w:rsidP="00AA25C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A8484C" w:rsidRPr="00A8484C" w:rsidRDefault="00AA25C8" w:rsidP="0099155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right="-20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8484C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L</w:t>
                            </w:r>
                            <w:r w:rsidRPr="00A8484C">
                              <w:rPr>
                                <w:rFonts w:ascii="Arial Black" w:eastAsiaTheme="minorHAnsi" w:hAnsi="Arial Black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 xml:space="preserve">avarsi spesso le mani. </w:t>
                            </w:r>
                          </w:p>
                          <w:p w:rsidR="00AA25C8" w:rsidRPr="00A8484C" w:rsidRDefault="00AA25C8" w:rsidP="00991551">
                            <w:pPr>
                              <w:pStyle w:val="Paragrafoelenco"/>
                              <w:spacing w:after="120"/>
                              <w:ind w:left="955" w:right="-20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8484C">
                              <w:rPr>
                                <w:rFonts w:ascii="Arial Black" w:eastAsiaTheme="minorHAnsi" w:hAnsi="Arial Black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Si raccomanda di mettere a disposizione in tutti i locali pubblici, palestre, supermercati, farmacie e altri luoghi di aggregazione, soluzioni idroalcoliche per il lavaggio delle mani</w:t>
                            </w:r>
                            <w:r w:rsidR="00A8484C" w:rsidRPr="00A8484C">
                              <w:rPr>
                                <w:rFonts w:ascii="Arial Black" w:eastAsiaTheme="minorHAnsi" w:hAnsi="Arial Black"/>
                                <w:b/>
                                <w:bCs/>
                                <w:color w:val="FFFFFF" w:themeColor="background1"/>
                                <w:w w:val="8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AA25C8" w:rsidRPr="00A8484C" w:rsidRDefault="00AA25C8" w:rsidP="00991551">
                            <w:pPr>
                              <w:spacing w:after="120" w:line="240" w:lineRule="auto"/>
                              <w:ind w:left="113" w:right="-23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AA25C8" w:rsidRPr="00A8484C" w:rsidRDefault="00AA25C8" w:rsidP="0099155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right="-20"/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8484C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Pr="00A8484C"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vitare il contatto ravvicinato con persone che soffrono di infezioni respiratorie acute</w:t>
                            </w:r>
                            <w:r w:rsidR="00A8484C"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AA25C8" w:rsidRPr="00A8484C" w:rsidRDefault="00AA25C8" w:rsidP="00991551">
                            <w:pPr>
                              <w:spacing w:after="120" w:line="130" w:lineRule="exact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 w:rsidR="00AA25C8" w:rsidRPr="00A8484C" w:rsidRDefault="00A8484C" w:rsidP="0099155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right="-20"/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8484C"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 w:rsidR="00AA25C8" w:rsidRPr="00A8484C"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on toccarsi occhi, naso e bocca con le mani</w:t>
                            </w:r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AA25C8" w:rsidRPr="00A8484C" w:rsidRDefault="00AA25C8" w:rsidP="00991551">
                            <w:pPr>
                              <w:spacing w:after="120" w:line="130" w:lineRule="exact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 w:rsidR="00AA25C8" w:rsidRPr="00A8484C" w:rsidRDefault="00A8484C" w:rsidP="0099155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right="-20"/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8484C"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 w:rsidR="00AA25C8" w:rsidRPr="00A8484C"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oprirsi bocca e naso se si starnutisce o tossisce</w:t>
                            </w:r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AA25C8" w:rsidRPr="00A8484C" w:rsidRDefault="00AA25C8" w:rsidP="00991551">
                            <w:pPr>
                              <w:spacing w:after="120" w:line="130" w:lineRule="exact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 w:rsidR="00AA25C8" w:rsidRPr="00A8484C" w:rsidRDefault="00A8484C" w:rsidP="0099155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right="-20"/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8484C"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 w:rsidR="00AA25C8" w:rsidRPr="00A8484C"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on prendere farmaci antivirali e antibiotici, a meno che siano prescritti dal medico</w:t>
                            </w:r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AA25C8" w:rsidRPr="00A8484C" w:rsidRDefault="00AA25C8" w:rsidP="00991551">
                            <w:pPr>
                              <w:spacing w:after="120" w:line="130" w:lineRule="exact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 w:rsidR="00AA25C8" w:rsidRPr="00A8484C" w:rsidRDefault="00A8484C" w:rsidP="0099155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right="-20"/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8484C"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 w:rsidR="00AA25C8" w:rsidRPr="00A8484C"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ulire le superfici con disinfettanti a base di cloro o alcol</w:t>
                            </w:r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AA25C8" w:rsidRPr="00A8484C" w:rsidRDefault="00AA25C8" w:rsidP="00AA25C8">
                            <w:pPr>
                              <w:spacing w:after="120" w:line="130" w:lineRule="exact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 w:rsidR="00AA25C8" w:rsidRPr="00A8484C" w:rsidRDefault="00A8484C" w:rsidP="00A8484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right="-20"/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8484C"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U</w:t>
                            </w:r>
                            <w:r w:rsidR="00AA25C8" w:rsidRPr="00A8484C">
                              <w:rPr>
                                <w:rFonts w:ascii="Arial Black" w:eastAsiaTheme="minorHAnsi" w:hAnsi="Arial Black" w:cstheme="minorBidi"/>
                                <w:b/>
                                <w:bCs/>
                                <w:color w:val="FFFFFF" w:themeColor="background1"/>
                                <w:w w:val="90"/>
                                <w:kern w:val="24"/>
                                <w:sz w:val="36"/>
                                <w:szCs w:val="36"/>
                              </w:rPr>
                              <w:t>sare la mascherina solo se si sospetta di essere malato o si assiste persone malate.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952ED" id="CasellaDiTesto 3" o:spid="_x0000_s1028" type="#_x0000_t202" style="position:absolute;margin-left:0;margin-top:-78pt;width:495.75pt;height:625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" fillcolor="red" stroked="f">
                <v:textbox>
                  <w:txbxContent>
                    <w:p w:rsidR="00AA25C8" w:rsidRDefault="00AA25C8" w:rsidP="00AA25C8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</w:p>
                    <w:p w:rsidR="00AA25C8" w:rsidRDefault="00AA25C8" w:rsidP="00AA25C8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</w:p>
                    <w:p w:rsidR="00A8484C" w:rsidRDefault="00AA25C8" w:rsidP="00AA25C8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AA25C8">
                        <w:rPr>
                          <w:rFonts w:ascii="Arial Black" w:hAnsi="Arial Black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MISURE IGIENICHE E SEMPLICI COMPORTAMENTI PER IL CONTENIMENTO </w:t>
                      </w:r>
                    </w:p>
                    <w:p w:rsidR="00AA25C8" w:rsidRPr="00AA25C8" w:rsidRDefault="00AA25C8" w:rsidP="00AA25C8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AA25C8">
                        <w:rPr>
                          <w:rFonts w:ascii="Arial Black" w:hAnsi="Arial Black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DEL CORONAVIRUS</w:t>
                      </w:r>
                    </w:p>
                    <w:p w:rsidR="00AA25C8" w:rsidRDefault="00AA25C8" w:rsidP="00AA25C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</w:p>
                    <w:p w:rsidR="00A8484C" w:rsidRPr="00A8484C" w:rsidRDefault="00AA25C8" w:rsidP="0099155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120"/>
                        <w:ind w:right="-20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</w:pPr>
                      <w:r w:rsidRPr="00A8484C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L</w:t>
                      </w:r>
                      <w:r w:rsidRPr="00A8484C">
                        <w:rPr>
                          <w:rFonts w:ascii="Arial Black" w:eastAsiaTheme="minorHAnsi" w:hAnsi="Arial Black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 xml:space="preserve">avarsi spesso le mani. </w:t>
                      </w:r>
                    </w:p>
                    <w:p w:rsidR="00AA25C8" w:rsidRPr="00A8484C" w:rsidRDefault="00AA25C8" w:rsidP="00991551">
                      <w:pPr>
                        <w:pStyle w:val="Paragrafoelenco"/>
                        <w:spacing w:after="120"/>
                        <w:ind w:left="955" w:right="-20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</w:pPr>
                      <w:r w:rsidRPr="00A8484C">
                        <w:rPr>
                          <w:rFonts w:ascii="Arial Black" w:eastAsiaTheme="minorHAnsi" w:hAnsi="Arial Black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Si raccomanda di mettere a disposizione in tutti i locali pubblici, palestre, supermercati, farmacie e altri luoghi di aggregazione, soluzioni idroalcoliche per il lavaggio delle mani</w:t>
                      </w:r>
                      <w:r w:rsidR="00A8484C" w:rsidRPr="00A8484C">
                        <w:rPr>
                          <w:rFonts w:ascii="Arial Black" w:eastAsiaTheme="minorHAnsi" w:hAnsi="Arial Black"/>
                          <w:b/>
                          <w:bCs/>
                          <w:color w:val="FFFFFF" w:themeColor="background1"/>
                          <w:w w:val="80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AA25C8" w:rsidRPr="00A8484C" w:rsidRDefault="00AA25C8" w:rsidP="00991551">
                      <w:pPr>
                        <w:spacing w:after="120" w:line="240" w:lineRule="auto"/>
                        <w:ind w:left="113" w:right="-23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16"/>
                          <w:szCs w:val="16"/>
                          <w:lang w:val="it-IT"/>
                        </w:rPr>
                      </w:pPr>
                    </w:p>
                    <w:p w:rsidR="00AA25C8" w:rsidRPr="00A8484C" w:rsidRDefault="00AA25C8" w:rsidP="0099155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120"/>
                        <w:ind w:right="-20"/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</w:pPr>
                      <w:r w:rsidRPr="00A8484C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E</w:t>
                      </w:r>
                      <w:r w:rsidRPr="00A8484C"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vitare il contatto ravvicinato con persone che soffrono di infezioni respiratorie acute</w:t>
                      </w:r>
                      <w:r w:rsidR="00A8484C"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AA25C8" w:rsidRPr="00A8484C" w:rsidRDefault="00AA25C8" w:rsidP="00991551">
                      <w:pPr>
                        <w:spacing w:after="120" w:line="130" w:lineRule="exact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  <w:lang w:val="it-IT"/>
                        </w:rPr>
                      </w:pPr>
                    </w:p>
                    <w:p w:rsidR="00AA25C8" w:rsidRPr="00A8484C" w:rsidRDefault="00A8484C" w:rsidP="0099155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120"/>
                        <w:ind w:right="-20"/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</w:pPr>
                      <w:r w:rsidRPr="00A8484C"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N</w:t>
                      </w:r>
                      <w:r w:rsidR="00AA25C8" w:rsidRPr="00A8484C"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on toccarsi occhi, naso e bocca con le mani</w:t>
                      </w:r>
                      <w:r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AA25C8" w:rsidRPr="00A8484C" w:rsidRDefault="00AA25C8" w:rsidP="00991551">
                      <w:pPr>
                        <w:spacing w:after="120" w:line="130" w:lineRule="exact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  <w:lang w:val="it-IT"/>
                        </w:rPr>
                      </w:pPr>
                    </w:p>
                    <w:p w:rsidR="00AA25C8" w:rsidRPr="00A8484C" w:rsidRDefault="00A8484C" w:rsidP="0099155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120"/>
                        <w:ind w:right="-20"/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</w:pPr>
                      <w:r w:rsidRPr="00A8484C"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C</w:t>
                      </w:r>
                      <w:r w:rsidR="00AA25C8" w:rsidRPr="00A8484C"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oprirsi bocca e naso se si starnutisce o tossisce</w:t>
                      </w:r>
                      <w:r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AA25C8" w:rsidRPr="00A8484C" w:rsidRDefault="00AA25C8" w:rsidP="00991551">
                      <w:pPr>
                        <w:spacing w:after="120" w:line="130" w:lineRule="exact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  <w:lang w:val="it-IT"/>
                        </w:rPr>
                      </w:pPr>
                    </w:p>
                    <w:p w:rsidR="00AA25C8" w:rsidRPr="00A8484C" w:rsidRDefault="00A8484C" w:rsidP="0099155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120"/>
                        <w:ind w:right="-20"/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</w:pPr>
                      <w:r w:rsidRPr="00A8484C"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N</w:t>
                      </w:r>
                      <w:r w:rsidR="00AA25C8" w:rsidRPr="00A8484C"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on prendere farmaci antivirali e antibiotici, a meno che siano prescritti dal medico</w:t>
                      </w:r>
                      <w:r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AA25C8" w:rsidRPr="00A8484C" w:rsidRDefault="00AA25C8" w:rsidP="00991551">
                      <w:pPr>
                        <w:spacing w:after="120" w:line="130" w:lineRule="exact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  <w:lang w:val="it-IT"/>
                        </w:rPr>
                      </w:pPr>
                    </w:p>
                    <w:p w:rsidR="00AA25C8" w:rsidRPr="00A8484C" w:rsidRDefault="00A8484C" w:rsidP="0099155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120"/>
                        <w:ind w:right="-20"/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</w:pPr>
                      <w:r w:rsidRPr="00A8484C"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P</w:t>
                      </w:r>
                      <w:r w:rsidR="00AA25C8" w:rsidRPr="00A8484C"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ulire le superfici con disinfettanti a base di cloro o alcol</w:t>
                      </w:r>
                      <w:r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AA25C8" w:rsidRPr="00A8484C" w:rsidRDefault="00AA25C8" w:rsidP="00AA25C8">
                      <w:pPr>
                        <w:spacing w:after="120" w:line="130" w:lineRule="exact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  <w:lang w:val="it-IT"/>
                        </w:rPr>
                      </w:pPr>
                    </w:p>
                    <w:p w:rsidR="00AA25C8" w:rsidRPr="00A8484C" w:rsidRDefault="00A8484C" w:rsidP="00A8484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120"/>
                        <w:ind w:right="-20"/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</w:pPr>
                      <w:r w:rsidRPr="00A8484C"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U</w:t>
                      </w:r>
                      <w:r w:rsidR="00AA25C8" w:rsidRPr="00A8484C">
                        <w:rPr>
                          <w:rFonts w:ascii="Arial Black" w:eastAsiaTheme="minorHAnsi" w:hAnsi="Arial Black" w:cstheme="minorBidi"/>
                          <w:b/>
                          <w:bCs/>
                          <w:color w:val="FFFFFF" w:themeColor="background1"/>
                          <w:w w:val="90"/>
                          <w:kern w:val="24"/>
                          <w:sz w:val="36"/>
                          <w:szCs w:val="36"/>
                        </w:rPr>
                        <w:t>sare la mascherina solo se si sospetta di essere malato o si assiste persone malate.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65E7" w:rsidRPr="00AA25C8" w:rsidSect="00AA25C8">
      <w:pgSz w:w="11920" w:h="16840"/>
      <w:pgMar w:top="3420" w:right="1020" w:bottom="1040" w:left="1020" w:header="710" w:footer="74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6B38"/>
    <w:multiLevelType w:val="hybridMultilevel"/>
    <w:tmpl w:val="2368B07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513222"/>
    <w:multiLevelType w:val="hybridMultilevel"/>
    <w:tmpl w:val="0ECCEBC0"/>
    <w:lvl w:ilvl="0" w:tplc="BB52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41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EA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B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4E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0A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6C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66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04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578C6"/>
    <w:multiLevelType w:val="hybridMultilevel"/>
    <w:tmpl w:val="0450B85A"/>
    <w:lvl w:ilvl="0" w:tplc="061A9776">
      <w:start w:val="1"/>
      <w:numFmt w:val="lowerLetter"/>
      <w:lvlText w:val="%1)"/>
      <w:lvlJc w:val="left"/>
      <w:pPr>
        <w:ind w:left="95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5" w:hanging="360"/>
      </w:pPr>
    </w:lvl>
    <w:lvl w:ilvl="2" w:tplc="0410001B" w:tentative="1">
      <w:start w:val="1"/>
      <w:numFmt w:val="lowerRoman"/>
      <w:lvlText w:val="%3."/>
      <w:lvlJc w:val="right"/>
      <w:pPr>
        <w:ind w:left="2035" w:hanging="180"/>
      </w:pPr>
    </w:lvl>
    <w:lvl w:ilvl="3" w:tplc="0410000F" w:tentative="1">
      <w:start w:val="1"/>
      <w:numFmt w:val="decimal"/>
      <w:lvlText w:val="%4."/>
      <w:lvlJc w:val="left"/>
      <w:pPr>
        <w:ind w:left="2755" w:hanging="360"/>
      </w:pPr>
    </w:lvl>
    <w:lvl w:ilvl="4" w:tplc="04100019" w:tentative="1">
      <w:start w:val="1"/>
      <w:numFmt w:val="lowerLetter"/>
      <w:lvlText w:val="%5."/>
      <w:lvlJc w:val="left"/>
      <w:pPr>
        <w:ind w:left="3475" w:hanging="360"/>
      </w:pPr>
    </w:lvl>
    <w:lvl w:ilvl="5" w:tplc="0410001B" w:tentative="1">
      <w:start w:val="1"/>
      <w:numFmt w:val="lowerRoman"/>
      <w:lvlText w:val="%6."/>
      <w:lvlJc w:val="right"/>
      <w:pPr>
        <w:ind w:left="4195" w:hanging="180"/>
      </w:pPr>
    </w:lvl>
    <w:lvl w:ilvl="6" w:tplc="0410000F" w:tentative="1">
      <w:start w:val="1"/>
      <w:numFmt w:val="decimal"/>
      <w:lvlText w:val="%7."/>
      <w:lvlJc w:val="left"/>
      <w:pPr>
        <w:ind w:left="4915" w:hanging="360"/>
      </w:pPr>
    </w:lvl>
    <w:lvl w:ilvl="7" w:tplc="04100019" w:tentative="1">
      <w:start w:val="1"/>
      <w:numFmt w:val="lowerLetter"/>
      <w:lvlText w:val="%8."/>
      <w:lvlJc w:val="left"/>
      <w:pPr>
        <w:ind w:left="5635" w:hanging="360"/>
      </w:pPr>
    </w:lvl>
    <w:lvl w:ilvl="8" w:tplc="0410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C8"/>
    <w:rsid w:val="00666274"/>
    <w:rsid w:val="00991551"/>
    <w:rsid w:val="00A8484C"/>
    <w:rsid w:val="00AA25C8"/>
    <w:rsid w:val="00B921FE"/>
    <w:rsid w:val="00F0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8D8B-8CD6-47D5-85DE-BD3754AA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5C8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25C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AA25C8"/>
    <w:pPr>
      <w:widowControl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5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 Rossi</cp:lastModifiedBy>
  <cp:revision>2</cp:revision>
  <cp:lastPrinted>2020-03-02T08:50:00Z</cp:lastPrinted>
  <dcterms:created xsi:type="dcterms:W3CDTF">2020-03-02T15:25:00Z</dcterms:created>
  <dcterms:modified xsi:type="dcterms:W3CDTF">2020-03-02T15:25:00Z</dcterms:modified>
</cp:coreProperties>
</file>